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F24B3C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F24B3C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64C548B3" w:rsidR="00DC3990" w:rsidRPr="00431A28" w:rsidRDefault="005C4A63" w:rsidP="005C4A6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C4A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OTAD.4131.</w:t>
            </w:r>
            <w:r w:rsidR="007A32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  <w:r w:rsidRPr="005C4A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F24B3C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39CEA6E4" w:rsidR="00DC3990" w:rsidRPr="00E11419" w:rsidRDefault="0040214C" w:rsidP="001621E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leku </w:t>
            </w:r>
            <w:r w:rsidR="007A32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Tezspire</w:t>
            </w:r>
            <w:r w:rsidR="001621EC" w:rsidRPr="001621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7A32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tezepel</w:t>
            </w:r>
            <w:r w:rsidR="001621EC" w:rsidRPr="001621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umab)</w:t>
            </w:r>
            <w:r w:rsidR="001621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621EC" w:rsidRPr="001621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lekowego:</w:t>
            </w:r>
            <w:r w:rsidR="001621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A32DA" w:rsidRPr="007A32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B.156. „Leczenie chorych z zapaleniem nosa i zatok przynosowych z polipami nosa (ICD-10: J32, J33)”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157065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 id="_x0000_i1025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157065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157065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157065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49" type="#_x0000_t75" style="width:12pt;height:12.6pt" o:bullet="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1AC51322" w:rsidR="00DC3990" w:rsidRPr="00D90EEF" w:rsidRDefault="000B5202" w:rsidP="000B5202">
      <w:pPr>
        <w:pStyle w:val="PKTpunkt"/>
        <w:rPr>
          <w:rFonts w:ascii="Times New Roman" w:hAnsi="Times New Roman" w:cs="Times New Roman"/>
          <w:szCs w:val="24"/>
        </w:rPr>
      </w:pPr>
      <w:r w:rsidRPr="00DC65D8">
        <w:pict w14:anchorId="426CDBAC">
          <v:shape id="Obraz 2" o:spid="_x0000_i1054" type="#_x0000_t75" style="width:12pt;height:12.6pt;visibility:visible;mso-wrap-style:square">
            <v:imagedata r:id="rId10" o:title=""/>
          </v:shape>
        </w:pict>
      </w:r>
      <w:r w:rsidR="00021930">
        <w:t xml:space="preserve">    </w:t>
      </w:r>
      <w:r w:rsidR="00DC3990" w:rsidRPr="00D90EEF">
        <w:rPr>
          <w:rFonts w:ascii="Times New Roman" w:hAnsi="Times New Roman" w:cs="Times New Roman"/>
          <w:szCs w:val="24"/>
        </w:rPr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157065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157065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157065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157065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157065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157065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157065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157065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F762B9" w:rsidRDefault="00DC3990" w:rsidP="00DC3990">
      <w:pPr>
        <w:spacing w:after="240"/>
        <w:jc w:val="center"/>
        <w:rPr>
          <w:rFonts w:ascii="Arial" w:hAnsi="Arial" w:cs="Arial"/>
          <w:b/>
          <w:bCs/>
        </w:rPr>
      </w:pPr>
      <w:r>
        <w:rPr>
          <w:b/>
          <w:bCs/>
          <w:szCs w:val="18"/>
        </w:rPr>
        <w:br w:type="column"/>
      </w:r>
      <w:r w:rsidRPr="00F762B9">
        <w:rPr>
          <w:rFonts w:ascii="Arial" w:hAnsi="Arial" w:cs="Arial"/>
          <w:b/>
          <w:bCs/>
        </w:rPr>
        <w:lastRenderedPageBreak/>
        <w:t>Klauzula informacyjna o przetwarzaniu danych osobowych</w:t>
      </w:r>
    </w:p>
    <w:p w14:paraId="4764999B" w14:textId="77777777" w:rsidR="00DC3990" w:rsidRPr="00F762B9" w:rsidRDefault="00DC3990" w:rsidP="00DC3990">
      <w:pPr>
        <w:jc w:val="center"/>
        <w:rPr>
          <w:rFonts w:ascii="Arial" w:hAnsi="Arial" w:cs="Arial"/>
          <w:b/>
        </w:rPr>
      </w:pPr>
      <w:r w:rsidRPr="00F762B9">
        <w:rPr>
          <w:rFonts w:ascii="Arial" w:hAnsi="Arial" w:cs="Arial"/>
          <w:b/>
        </w:rPr>
        <w:t>Informacja dotycząca przetwarzania danych osobowych zawartych w DPB</w:t>
      </w:r>
    </w:p>
    <w:p w14:paraId="7965A8C5" w14:textId="77777777" w:rsidR="00DC3990" w:rsidRPr="00F762B9" w:rsidRDefault="00DC3990" w:rsidP="00DC3990">
      <w:pPr>
        <w:spacing w:before="600"/>
        <w:jc w:val="both"/>
        <w:rPr>
          <w:rFonts w:ascii="Arial" w:hAnsi="Arial" w:cs="Arial"/>
        </w:rPr>
      </w:pPr>
      <w:r w:rsidRPr="00F762B9">
        <w:rPr>
          <w:rFonts w:ascii="Arial" w:hAnsi="Arial" w:cs="Arial"/>
        </w:rPr>
        <w:t xml:space="preserve">Zgodnie z </w:t>
      </w:r>
      <w:hyperlink r:id="rId11" w:history="1">
        <w:r w:rsidRPr="00F762B9">
          <w:rPr>
            <w:rFonts w:ascii="Arial" w:hAnsi="Arial" w:cs="Arial"/>
          </w:rPr>
          <w:t>art. 13 ust. 1 i ust. 2</w:t>
        </w:r>
      </w:hyperlink>
      <w:r w:rsidRPr="00F762B9">
        <w:rPr>
          <w:rFonts w:ascii="Arial" w:hAnsi="Arial" w:cs="Arial"/>
        </w:rPr>
        <w:t xml:space="preserve"> rozporządzenia Parlamentu Europejskiego i Rady (UE) </w:t>
      </w:r>
      <w:hyperlink r:id="rId12" w:history="1">
        <w:r w:rsidRPr="00F762B9">
          <w:rPr>
            <w:rFonts w:ascii="Arial" w:hAnsi="Arial" w:cs="Arial"/>
          </w:rPr>
          <w:t>2016/679</w:t>
        </w:r>
      </w:hyperlink>
      <w:r w:rsidRPr="00F762B9">
        <w:rPr>
          <w:rFonts w:ascii="Arial" w:hAnsi="Arial" w:cs="Arial"/>
        </w:rPr>
        <w:t> z 27 kwietnia 2016 r. w sprawie ochrony osób fizycznych w związku z przetwarzaniem danych osobowych i w sprawie swobodnego przepływu takich danych oraz uchylenia dyrektywy </w:t>
      </w:r>
      <w:hyperlink r:id="rId13" w:history="1">
        <w:r w:rsidRPr="00F762B9">
          <w:rPr>
            <w:rFonts w:ascii="Arial" w:hAnsi="Arial" w:cs="Arial"/>
          </w:rPr>
          <w:t>95/46/WE</w:t>
        </w:r>
      </w:hyperlink>
      <w:r w:rsidRPr="00F762B9">
        <w:rPr>
          <w:rFonts w:ascii="Arial" w:hAnsi="Arial" w:cs="Arial"/>
        </w:rPr>
        <w:t> (Dz. Urz. UE L 119 Z 04.05.2016, str. 1, Dz. Urz. UE L 127 23.05.2018, str. 2 oraz Dz. Urz. UEL 74 z 04.03.2021, str. 35) (dalej: „RODO”), przedstawiam, następujące informacje:</w:t>
      </w:r>
    </w:p>
    <w:p w14:paraId="4C08891F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administratorem danych osobowych jest Agencja Oceny Technologii Medycznych i Taryfikacji z siedzibą w Warszawie, przy ul. Przeskok 2 (kod pocztowy: 00-032), działająca na podstawie art. 31 m ustawy z dnia 27 sierpnia 2004 r. o świadczeniach opieki zdrowotnej finansowanych ze środków publicznych (Dz. U. z 2024 r., poz. 146), identyfikowana Numerem Identyfikacji Podatkowej (NIP): 5252347183 i Numerem Rejestru Jednostek Gospodarki Narodowej (REGON):140278400, adres e-mail: </w:t>
      </w:r>
      <w:hyperlink r:id="rId14" w:history="1">
        <w:r w:rsidRPr="00F762B9">
          <w:rPr>
            <w:rFonts w:ascii="Arial" w:eastAsiaTheme="minorEastAsia" w:hAnsi="Arial" w:cs="Arial"/>
            <w:lang w:eastAsia="pl-PL"/>
          </w:rPr>
          <w:t>sekretariat@aotm.gov.pl</w:t>
        </w:r>
      </w:hyperlink>
      <w:r w:rsidRPr="00F762B9">
        <w:rPr>
          <w:rFonts w:ascii="Arial" w:eastAsiaTheme="minorEastAsia" w:hAnsi="Arial" w:cs="Arial"/>
          <w:lang w:eastAsia="pl-PL"/>
        </w:rPr>
        <w:t>, tel. 22 101 46 00;</w:t>
      </w:r>
    </w:p>
    <w:p w14:paraId="7E815854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43268833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cel przetwarzania danych osobowych jest związany z weryfikacją występowania lub braku występowania konfliktu interesów osoby składającej DPB;</w:t>
      </w:r>
    </w:p>
    <w:p w14:paraId="3843E5C5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przetwarzanie Pani/Pana danych osobowych jest zgodne z prawem, gdyż spełniony jest warunek legalności przetwarzania określony w art. 6 ust. 1 lit. c RODO, tj. niezbędności wypełnienia obowiązku prawnego wynikającego z art. 31s ust. 8, 8a, 8c, 23 ustawy z dnia 27 sierpnia 2004 r. o świadczeniach opieki zdrowotnej finansowanych ze środków publicznych (Dz. U. z 2024 r., poz. 146);</w:t>
      </w:r>
    </w:p>
    <w:p w14:paraId="1FD276DB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2024 r., poz. 146);</w:t>
      </w:r>
    </w:p>
    <w:p w14:paraId="6826838D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że podane przez Panią/Pana dane osobowe przetwarzamy w oparciu o przepisy prawa. Podanie danych wymaganych przepisami prawa jest niezbędne do dokonania weryfikacji występowania lub braku występowania powiązania branżowego osoby składającej DPB. W przypadku osób składających DPB przy zgłaszaniu uwag do upublicznionej analizy weryfikacyjnej Agencji, brak podania danych będzie skutkował nieopublikowaniem tych uwag w Biuletynie Informacji Publicznej Agencji;</w:t>
      </w:r>
    </w:p>
    <w:p w14:paraId="2891A9D1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przy przetwarzaniu Pani/Pana </w:t>
      </w:r>
      <w:r w:rsidRPr="00F762B9">
        <w:rPr>
          <w:rFonts w:ascii="Arial" w:eastAsiaTheme="minorEastAsia" w:hAnsi="Arial" w:cs="Arial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772C787C" w14:textId="77777777" w:rsidR="00DC3990" w:rsidRPr="00F762B9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b/>
          <w:bCs/>
        </w:rPr>
      </w:pPr>
      <w:r w:rsidRPr="00F762B9">
        <w:rPr>
          <w:rFonts w:ascii="Arial" w:hAnsi="Arial" w:cs="Arial"/>
        </w:rPr>
        <w:t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Agencji (art. 31s ust. 23 ustawy z dnia 27 sierpnia 2004 r. o świadczeniach opieki zdrowotnej finansowanych ze środków publicznych (Dz. U. z 2024 r., poz. 146);</w:t>
      </w:r>
    </w:p>
    <w:p w14:paraId="00172AC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lastRenderedPageBreak/>
        <w:t>informujemy, iż posiada Pani/Pan prawo dostępu do treści swoich danych osobowych, prawo do ich sprostowania, ograniczenia przetwarzania;</w:t>
      </w:r>
    </w:p>
    <w:p w14:paraId="13D0E65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</w:t>
      </w:r>
      <w:r w:rsidRPr="00F762B9">
        <w:rPr>
          <w:rFonts w:ascii="Arial" w:eastAsiaTheme="minorEastAsia" w:hAnsi="Arial" w:cs="Arial"/>
          <w:lang w:eastAsia="pl-PL"/>
        </w:rPr>
        <w:br/>
        <w:t>(Dz. U. z 2024 r., poz. 146);</w:t>
      </w:r>
    </w:p>
    <w:p w14:paraId="50216D7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będą przechowywane przez czas niezbędny do przeprowadzenia weryfikacji występowania lub braku powiązania branżowego, a następnie przez czas wynikający z przepisów o archiwizacji oraz zgodnie z obowiązującą w Agencji Oceny Technologii Medycznych i Taryfikacji Instrukcją kancelaryjną i Jednolitym Rzeczowym Wykazem Akt;</w:t>
      </w:r>
    </w:p>
    <w:p w14:paraId="2D71A89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F762B9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Pr="00F762B9" w:rsidRDefault="008403D2">
      <w:pPr>
        <w:rPr>
          <w:rFonts w:ascii="Arial" w:hAnsi="Arial" w:cs="Arial"/>
        </w:rPr>
      </w:pPr>
    </w:p>
    <w:sectPr w:rsidR="008403D2" w:rsidRPr="00F762B9" w:rsidSect="00DC399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3749B" w14:textId="77777777" w:rsidR="00157065" w:rsidRDefault="00157065" w:rsidP="00DC3990">
      <w:pPr>
        <w:spacing w:after="0" w:line="240" w:lineRule="auto"/>
      </w:pPr>
      <w:r>
        <w:separator/>
      </w:r>
    </w:p>
  </w:endnote>
  <w:endnote w:type="continuationSeparator" w:id="0">
    <w:p w14:paraId="1064E2EE" w14:textId="77777777" w:rsidR="00157065" w:rsidRDefault="00157065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CF826" w14:textId="77777777" w:rsidR="00157065" w:rsidRDefault="00157065" w:rsidP="00DC3990">
      <w:pPr>
        <w:spacing w:after="0" w:line="240" w:lineRule="auto"/>
      </w:pPr>
      <w:r>
        <w:separator/>
      </w:r>
    </w:p>
  </w:footnote>
  <w:footnote w:type="continuationSeparator" w:id="0">
    <w:p w14:paraId="6BED2C41" w14:textId="77777777" w:rsidR="00157065" w:rsidRDefault="00157065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2024 r., poz. 930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" o:spid="_x0000_i1025" type="#_x0000_t75" style="width:12pt;height:12.6pt;visibility:visible;mso-wrap-style:square" o:bullet="t">
        <v:imagedata r:id="rId1" o:title=""/>
      </v:shape>
    </w:pict>
  </w:numPicBullet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9EF67EF"/>
    <w:multiLevelType w:val="hybridMultilevel"/>
    <w:tmpl w:val="F8124E8C"/>
    <w:lvl w:ilvl="0" w:tplc="E44E1B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54CF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4EDC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6E90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CC75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6080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3CB9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12A4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5A68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8902FBB"/>
    <w:multiLevelType w:val="hybridMultilevel"/>
    <w:tmpl w:val="BB2E4D36"/>
    <w:lvl w:ilvl="0" w:tplc="651087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5EA5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2238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7A9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74DE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E09D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4CE7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3294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6EFE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24788924">
    <w:abstractNumId w:val="4"/>
  </w:num>
  <w:num w:numId="2" w16cid:durableId="251015083">
    <w:abstractNumId w:val="0"/>
  </w:num>
  <w:num w:numId="3" w16cid:durableId="1877766690">
    <w:abstractNumId w:val="3"/>
  </w:num>
  <w:num w:numId="4" w16cid:durableId="1964533845">
    <w:abstractNumId w:val="1"/>
  </w:num>
  <w:num w:numId="5" w16cid:durableId="1333146991">
    <w:abstractNumId w:val="2"/>
  </w:num>
  <w:num w:numId="6" w16cid:durableId="12220157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21930"/>
    <w:rsid w:val="000339EE"/>
    <w:rsid w:val="0005280B"/>
    <w:rsid w:val="000A55BD"/>
    <w:rsid w:val="000B5202"/>
    <w:rsid w:val="00110411"/>
    <w:rsid w:val="00126E51"/>
    <w:rsid w:val="0014316A"/>
    <w:rsid w:val="00157065"/>
    <w:rsid w:val="001621EC"/>
    <w:rsid w:val="00186607"/>
    <w:rsid w:val="001B0D6E"/>
    <w:rsid w:val="00263869"/>
    <w:rsid w:val="002B018E"/>
    <w:rsid w:val="002C1528"/>
    <w:rsid w:val="002D3888"/>
    <w:rsid w:val="00307F2D"/>
    <w:rsid w:val="00370BA2"/>
    <w:rsid w:val="003B751A"/>
    <w:rsid w:val="0040214C"/>
    <w:rsid w:val="00431A28"/>
    <w:rsid w:val="00480F9D"/>
    <w:rsid w:val="004C6EF2"/>
    <w:rsid w:val="004D3941"/>
    <w:rsid w:val="00537E9C"/>
    <w:rsid w:val="005B25F4"/>
    <w:rsid w:val="005C4A63"/>
    <w:rsid w:val="00624E9D"/>
    <w:rsid w:val="00637ADE"/>
    <w:rsid w:val="00642FF7"/>
    <w:rsid w:val="00664203"/>
    <w:rsid w:val="00684856"/>
    <w:rsid w:val="006B246F"/>
    <w:rsid w:val="00703758"/>
    <w:rsid w:val="00755ED8"/>
    <w:rsid w:val="0078094C"/>
    <w:rsid w:val="007A32DA"/>
    <w:rsid w:val="00800D13"/>
    <w:rsid w:val="0080546E"/>
    <w:rsid w:val="008403D2"/>
    <w:rsid w:val="00875C27"/>
    <w:rsid w:val="00880575"/>
    <w:rsid w:val="008A0FAB"/>
    <w:rsid w:val="008D0AD4"/>
    <w:rsid w:val="008F6D5C"/>
    <w:rsid w:val="009539F0"/>
    <w:rsid w:val="00991302"/>
    <w:rsid w:val="009A124E"/>
    <w:rsid w:val="009E700C"/>
    <w:rsid w:val="00A0364F"/>
    <w:rsid w:val="00A12804"/>
    <w:rsid w:val="00A13A5B"/>
    <w:rsid w:val="00A50633"/>
    <w:rsid w:val="00A77DEE"/>
    <w:rsid w:val="00A80365"/>
    <w:rsid w:val="00AA652A"/>
    <w:rsid w:val="00B043DE"/>
    <w:rsid w:val="00BF240C"/>
    <w:rsid w:val="00C853FF"/>
    <w:rsid w:val="00D32CD9"/>
    <w:rsid w:val="00D3732B"/>
    <w:rsid w:val="00DA7C44"/>
    <w:rsid w:val="00DC3990"/>
    <w:rsid w:val="00DE7EC9"/>
    <w:rsid w:val="00E43138"/>
    <w:rsid w:val="00E64A08"/>
    <w:rsid w:val="00EB3175"/>
    <w:rsid w:val="00EC532E"/>
    <w:rsid w:val="00F24B3C"/>
    <w:rsid w:val="00F458B1"/>
    <w:rsid w:val="00F61688"/>
    <w:rsid w:val="00F762B9"/>
    <w:rsid w:val="00FF00D3"/>
    <w:rsid w:val="00FF5ADB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aliases w:val="- H31, Char,Cha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- H31 Znak, Char Znak,Char Znak"/>
    <w:basedOn w:val="Domylnaczcionkaakapitu"/>
    <w:link w:val="Nagwek"/>
    <w:uiPriority w:val="99"/>
    <w:qFormat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vgaytgnbsge4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ip.legalis.pl/document-view.seam?documentId=mfrxilrtgm2tsnrrguytsltqmfyc4mzuhaztimztgq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wmf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ekretariat@aotm.gov.pl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2" ma:contentTypeDescription="Utwórz nowy dokument." ma:contentTypeScope="" ma:versionID="44dabcd161cca10fe33a3ea58b8e782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2444dd60565f8f56e97cad5baefa4f2f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774639-0bc6-42af-97fc-44090f145c52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245E5D-8B82-4B61-B2FD-B3004560F75C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2.xml><?xml version="1.0" encoding="utf-8"?>
<ds:datastoreItem xmlns:ds="http://schemas.openxmlformats.org/officeDocument/2006/customXml" ds:itemID="{13EF876C-AF9E-4861-99A1-B5EF0679B3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FFDB0A-3AB5-47C4-A400-41A3EFD0B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1922</Words>
  <Characters>11532</Characters>
  <Application>Microsoft Office Word</Application>
  <DocSecurity>0</DocSecurity>
  <Lines>96</Lines>
  <Paragraphs>26</Paragraphs>
  <ScaleCrop>false</ScaleCrop>
  <Company/>
  <LinksUpToDate>false</LinksUpToDate>
  <CharactersWithSpaces>13428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Marta Pazińska</cp:lastModifiedBy>
  <cp:revision>10</cp:revision>
  <dcterms:created xsi:type="dcterms:W3CDTF">2026-05-07T09:29:00Z</dcterms:created>
  <dcterms:modified xsi:type="dcterms:W3CDTF">2026-05-27T11:38:00Z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  <property fmtid="{D5CDD505-2E9C-101B-9397-08002B2CF9AE}" pid="4" name="GrammarlyDocumentId">
    <vt:lpwstr>84a39536-1a56-4d89-bd0f-5e3a93766a00</vt:lpwstr>
  </property>
</Properties>
</file>